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54" w:rsidRPr="00446C5D" w:rsidRDefault="00446C5D" w:rsidP="00D74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5"/>
        <w:gridCol w:w="6148"/>
      </w:tblGrid>
      <w:tr w:rsidR="009548E7" w:rsidRPr="001D7CF8" w:rsidTr="009548E7">
        <w:tc>
          <w:tcPr>
            <w:tcW w:w="3085" w:type="dxa"/>
          </w:tcPr>
          <w:p w:rsidR="009548E7" w:rsidRPr="001D7CF8" w:rsidRDefault="009548E7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Дата оформления заказа</w:t>
            </w:r>
          </w:p>
        </w:tc>
        <w:tc>
          <w:tcPr>
            <w:tcW w:w="6768" w:type="dxa"/>
          </w:tcPr>
          <w:p w:rsidR="009548E7" w:rsidRPr="0081790B" w:rsidRDefault="0081790B" w:rsidP="008179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«____»</w:t>
            </w:r>
            <w:r w:rsidR="00FF1E6B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</w:t>
            </w:r>
            <w:r w:rsidR="00FF1E6B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2017г.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9548E7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FF1E6B"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туристической </w:t>
            </w: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</w:p>
        </w:tc>
        <w:tc>
          <w:tcPr>
            <w:tcW w:w="6768" w:type="dxa"/>
          </w:tcPr>
          <w:p w:rsidR="009548E7" w:rsidRPr="0081790B" w:rsidRDefault="00FF1E6B" w:rsidP="008179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</w:t>
            </w:r>
            <w:r w:rsidR="0081790B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________________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9548E7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ФИО представителя</w:t>
            </w:r>
            <w:r w:rsidR="00FF1E6B" w:rsidRPr="001D7CF8">
              <w:rPr>
                <w:rFonts w:ascii="Times New Roman" w:hAnsi="Times New Roman" w:cs="Times New Roman"/>
                <w:sz w:val="28"/>
                <w:szCs w:val="28"/>
              </w:rPr>
              <w:t>туристической</w:t>
            </w: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6768" w:type="dxa"/>
          </w:tcPr>
          <w:p w:rsidR="009548E7" w:rsidRPr="0081790B" w:rsidRDefault="0081790B" w:rsidP="00D749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 И. О.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9548E7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представителя </w:t>
            </w:r>
            <w:r w:rsidR="00FF1E6B"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туристической </w:t>
            </w: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</w:p>
        </w:tc>
        <w:tc>
          <w:tcPr>
            <w:tcW w:w="6768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Менеджер по туризму</w:t>
            </w:r>
            <w:bookmarkStart w:id="0" w:name="_GoBack"/>
            <w:bookmarkEnd w:id="0"/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9548E7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представителя </w:t>
            </w:r>
            <w:r w:rsidR="00FF1E6B"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туристической </w:t>
            </w: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</w:p>
        </w:tc>
        <w:tc>
          <w:tcPr>
            <w:tcW w:w="6768" w:type="dxa"/>
          </w:tcPr>
          <w:p w:rsidR="009548E7" w:rsidRPr="0081790B" w:rsidRDefault="00446C5D" w:rsidP="00446C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</w:t>
            </w:r>
            <w:r w:rsidR="00FF1E6B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9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  <w:r w:rsidR="00FF1E6B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</w:t>
            </w:r>
            <w:r w:rsidR="00FF1E6B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00</w:t>
            </w:r>
            <w:r w:rsidR="00FF1E6B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00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9548E7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Конечный срок сдачи макета</w:t>
            </w:r>
          </w:p>
        </w:tc>
        <w:tc>
          <w:tcPr>
            <w:tcW w:w="6768" w:type="dxa"/>
          </w:tcPr>
          <w:p w:rsidR="009548E7" w:rsidRPr="001D7CF8" w:rsidRDefault="0081790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«____» ______________ 2017г.</w:t>
            </w:r>
          </w:p>
        </w:tc>
      </w:tr>
      <w:tr w:rsidR="00FF1E6B" w:rsidRPr="001D7CF8" w:rsidTr="00FF1E6B">
        <w:tc>
          <w:tcPr>
            <w:tcW w:w="3085" w:type="dxa"/>
          </w:tcPr>
          <w:p w:rsidR="00FF1E6B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Реализуемые услуги и их описание</w:t>
            </w:r>
          </w:p>
        </w:tc>
        <w:tc>
          <w:tcPr>
            <w:tcW w:w="6768" w:type="dxa"/>
          </w:tcPr>
          <w:p w:rsidR="00FF1E6B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Уникальный горнолыжный комплекс Хибины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преимущество </w:t>
            </w:r>
          </w:p>
        </w:tc>
        <w:tc>
          <w:tcPr>
            <w:tcW w:w="6768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Развитая инфраструктура, большой выбор экскурсий, доступная стоимость, прекрасный вид на Северное сияние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Конкурентные недостатки</w:t>
            </w:r>
          </w:p>
        </w:tc>
        <w:tc>
          <w:tcPr>
            <w:tcW w:w="6768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Удалённость от центральной части России</w:t>
            </w:r>
          </w:p>
        </w:tc>
      </w:tr>
      <w:tr w:rsidR="001D7CF8" w:rsidRPr="001D7CF8" w:rsidTr="009548E7">
        <w:tc>
          <w:tcPr>
            <w:tcW w:w="3085" w:type="dxa"/>
          </w:tcPr>
          <w:p w:rsidR="001D7CF8" w:rsidRPr="001D7CF8" w:rsidRDefault="001D7CF8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Позиционирование на рынке</w:t>
            </w:r>
          </w:p>
        </w:tc>
        <w:tc>
          <w:tcPr>
            <w:tcW w:w="6768" w:type="dxa"/>
          </w:tcPr>
          <w:p w:rsidR="001D7CF8" w:rsidRPr="001D7CF8" w:rsidRDefault="001D7CF8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Горнолыжный комплекс, предоставляющий широкие варианты для спортивного досуга и активного отдыха всей семьи. </w:t>
            </w:r>
          </w:p>
        </w:tc>
      </w:tr>
      <w:tr w:rsidR="00FF1E6B" w:rsidRPr="001D7CF8" w:rsidTr="009548E7">
        <w:tc>
          <w:tcPr>
            <w:tcW w:w="3085" w:type="dxa"/>
          </w:tcPr>
          <w:p w:rsidR="00FF1E6B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Слоган продукта</w:t>
            </w:r>
          </w:p>
        </w:tc>
        <w:tc>
          <w:tcPr>
            <w:tcW w:w="6768" w:type="dxa"/>
          </w:tcPr>
          <w:p w:rsidR="00FF1E6B" w:rsidRPr="001D7CF8" w:rsidRDefault="00D02F08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«Снежный уголок </w:t>
            </w:r>
            <w:r w:rsidR="00382521" w:rsidRPr="001D7CF8">
              <w:rPr>
                <w:rFonts w:ascii="Times New Roman" w:hAnsi="Times New Roman" w:cs="Times New Roman"/>
                <w:sz w:val="28"/>
                <w:szCs w:val="28"/>
              </w:rPr>
              <w:t>Полярного Севера»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Основная целевая аудитория</w:t>
            </w:r>
          </w:p>
        </w:tc>
        <w:tc>
          <w:tcPr>
            <w:tcW w:w="6768" w:type="dxa"/>
          </w:tcPr>
          <w:p w:rsidR="009548E7" w:rsidRPr="001D7CF8" w:rsidRDefault="00D02F08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Молодёжь и люди среднего возраста, семейные пары с детьми и без, средний и высокий уровень дохода, среднее и высшее образование, искатели новых ощущений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Цели рекламной компании</w:t>
            </w:r>
          </w:p>
        </w:tc>
        <w:tc>
          <w:tcPr>
            <w:tcW w:w="6768" w:type="dxa"/>
          </w:tcPr>
          <w:p w:rsidR="009548E7" w:rsidRPr="001D7CF8" w:rsidRDefault="00D02F08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Привлечение новых потребителей, увеличение объёмов продаж</w:t>
            </w:r>
          </w:p>
        </w:tc>
      </w:tr>
      <w:tr w:rsidR="00D02F08" w:rsidRPr="001D7CF8" w:rsidTr="009548E7">
        <w:tc>
          <w:tcPr>
            <w:tcW w:w="3085" w:type="dxa"/>
          </w:tcPr>
          <w:p w:rsidR="00D02F08" w:rsidRPr="001D7CF8" w:rsidRDefault="00D02F08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6768" w:type="dxa"/>
          </w:tcPr>
          <w:p w:rsidR="00D02F08" w:rsidRPr="001D7CF8" w:rsidRDefault="00D02F08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Рекламные баннеры в периодических изданиях – </w:t>
            </w:r>
            <w:r w:rsidR="001D7CF8">
              <w:rPr>
                <w:rFonts w:ascii="Times New Roman" w:hAnsi="Times New Roman" w:cs="Times New Roman"/>
                <w:sz w:val="28"/>
                <w:szCs w:val="28"/>
              </w:rPr>
              <w:t>журналах, газетах («Телесемь», «</w:t>
            </w: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Вечерний </w:t>
            </w:r>
            <w:r w:rsidR="001D7CF8">
              <w:rPr>
                <w:rFonts w:ascii="Times New Roman" w:hAnsi="Times New Roman" w:cs="Times New Roman"/>
                <w:sz w:val="28"/>
                <w:szCs w:val="28"/>
              </w:rPr>
              <w:t>Мурманск, «Комсомольская правда</w:t>
            </w: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Мурманск»)</w:t>
            </w:r>
            <w:r w:rsidR="00382521" w:rsidRPr="001D7CF8">
              <w:rPr>
                <w:rFonts w:ascii="Times New Roman" w:hAnsi="Times New Roman" w:cs="Times New Roman"/>
                <w:sz w:val="28"/>
                <w:szCs w:val="28"/>
              </w:rPr>
              <w:t>, рекламные баннеры в интернете (социальные сети), стимулирование сбыта (акции, розыгрыши)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География работы</w:t>
            </w:r>
          </w:p>
        </w:tc>
        <w:tc>
          <w:tcPr>
            <w:tcW w:w="6768" w:type="dxa"/>
          </w:tcPr>
          <w:p w:rsidR="009548E7" w:rsidRPr="001D7CF8" w:rsidRDefault="00D02F08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Мурманск, Мурманская область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Сроки рекламной компании</w:t>
            </w:r>
          </w:p>
        </w:tc>
        <w:tc>
          <w:tcPr>
            <w:tcW w:w="6768" w:type="dxa"/>
          </w:tcPr>
          <w:p w:rsidR="009548E7" w:rsidRPr="001D7CF8" w:rsidRDefault="00D02F08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рекламной компании</w:t>
            </w:r>
          </w:p>
        </w:tc>
        <w:tc>
          <w:tcPr>
            <w:tcW w:w="6768" w:type="dxa"/>
          </w:tcPr>
          <w:p w:rsidR="009548E7" w:rsidRPr="001D7CF8" w:rsidRDefault="00D02F08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Узнаваемость турпродукта</w:t>
            </w:r>
            <w:r w:rsidR="001D7CF8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привлечение новых клиентов разных возрастов, как следствие – увеличение объема продаж. </w:t>
            </w:r>
          </w:p>
        </w:tc>
      </w:tr>
      <w:tr w:rsidR="009548E7" w:rsidRPr="001D7CF8" w:rsidTr="009548E7">
        <w:tc>
          <w:tcPr>
            <w:tcW w:w="3085" w:type="dxa"/>
          </w:tcPr>
          <w:p w:rsidR="009548E7" w:rsidRPr="001D7CF8" w:rsidRDefault="00FF1E6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Предполагаемые бюджетные рамки рекламной компании</w:t>
            </w:r>
          </w:p>
        </w:tc>
        <w:tc>
          <w:tcPr>
            <w:tcW w:w="6768" w:type="dxa"/>
          </w:tcPr>
          <w:p w:rsidR="009548E7" w:rsidRPr="001D7CF8" w:rsidRDefault="00410809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>200 </w:t>
            </w:r>
            <w:r w:rsidR="00382521" w:rsidRPr="001D7CF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 – 300 000</w:t>
            </w:r>
            <w:r w:rsidR="00382521" w:rsidRPr="001D7CF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D749DD" w:rsidRDefault="00D749DD" w:rsidP="00D74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D74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521" w:rsidRDefault="00382521" w:rsidP="00D749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985"/>
        <w:gridCol w:w="992"/>
        <w:gridCol w:w="1150"/>
        <w:gridCol w:w="1507"/>
      </w:tblGrid>
      <w:tr w:rsidR="00382521" w:rsidTr="00382521">
        <w:tc>
          <w:tcPr>
            <w:tcW w:w="534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рекламного канала</w:t>
            </w:r>
          </w:p>
        </w:tc>
        <w:tc>
          <w:tcPr>
            <w:tcW w:w="1701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рекламного средства</w:t>
            </w:r>
          </w:p>
        </w:tc>
        <w:tc>
          <w:tcPr>
            <w:tcW w:w="1985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992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50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</w:p>
        </w:tc>
        <w:tc>
          <w:tcPr>
            <w:tcW w:w="1507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82521" w:rsidTr="00382521">
        <w:tc>
          <w:tcPr>
            <w:tcW w:w="534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701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</w:tcPr>
          <w:p w:rsidR="00382521" w:rsidRDefault="00382521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«Мурманск», в группе турагенства «Дионис Путешествуй»</w:t>
            </w:r>
          </w:p>
        </w:tc>
        <w:tc>
          <w:tcPr>
            <w:tcW w:w="992" w:type="dxa"/>
          </w:tcPr>
          <w:p w:rsidR="00382521" w:rsidRPr="0081790B" w:rsidRDefault="0081790B" w:rsidP="008179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</w:t>
            </w:r>
            <w:r w:rsidR="00382521" w:rsidRPr="0081790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</w:t>
            </w:r>
            <w:r w:rsidR="00382521" w:rsidRPr="0081790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.2017</w:t>
            </w:r>
            <w:r w:rsidR="00382521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– 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</w:t>
            </w:r>
            <w:r w:rsidR="00382521" w:rsidRPr="0081790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</w:t>
            </w:r>
            <w:r w:rsidR="00382521" w:rsidRPr="0081790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.2018</w:t>
            </w:r>
            <w:r w:rsidR="00382521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</w:t>
            </w:r>
          </w:p>
        </w:tc>
        <w:tc>
          <w:tcPr>
            <w:tcW w:w="1150" w:type="dxa"/>
          </w:tcPr>
          <w:p w:rsidR="00382521" w:rsidRPr="0081790B" w:rsidRDefault="0081790B" w:rsidP="00D749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410809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 шт.</w:t>
            </w:r>
          </w:p>
        </w:tc>
        <w:tc>
          <w:tcPr>
            <w:tcW w:w="1507" w:type="dxa"/>
          </w:tcPr>
          <w:p w:rsidR="00382521" w:rsidRPr="0081790B" w:rsidRDefault="0081790B" w:rsidP="00D749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  <w:r w:rsidR="00410809"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0 000 руб.</w:t>
            </w:r>
          </w:p>
        </w:tc>
      </w:tr>
      <w:tr w:rsidR="0081790B" w:rsidTr="00382521">
        <w:tc>
          <w:tcPr>
            <w:tcW w:w="534" w:type="dxa"/>
          </w:tcPr>
          <w:p w:rsidR="0081790B" w:rsidRDefault="0081790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1790B" w:rsidRDefault="0081790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издания</w:t>
            </w:r>
          </w:p>
        </w:tc>
        <w:tc>
          <w:tcPr>
            <w:tcW w:w="1701" w:type="dxa"/>
          </w:tcPr>
          <w:p w:rsidR="0081790B" w:rsidRDefault="0081790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и газеты</w:t>
            </w:r>
          </w:p>
        </w:tc>
        <w:tc>
          <w:tcPr>
            <w:tcW w:w="1985" w:type="dxa"/>
          </w:tcPr>
          <w:p w:rsidR="0081790B" w:rsidRDefault="0081790B" w:rsidP="00D7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«Телесемь», «Вечерний Мурманск», «Комсомольская правда Мурманск»</w:t>
            </w:r>
          </w:p>
        </w:tc>
        <w:tc>
          <w:tcPr>
            <w:tcW w:w="992" w:type="dxa"/>
          </w:tcPr>
          <w:p w:rsidR="0081790B" w:rsidRPr="0081790B" w:rsidRDefault="0081790B" w:rsidP="0032722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.2017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 – __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.2018</w:t>
            </w: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</w:t>
            </w:r>
          </w:p>
        </w:tc>
        <w:tc>
          <w:tcPr>
            <w:tcW w:w="1150" w:type="dxa"/>
          </w:tcPr>
          <w:p w:rsidR="0081790B" w:rsidRPr="0081790B" w:rsidRDefault="0081790B" w:rsidP="008179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 шт.</w:t>
            </w:r>
          </w:p>
        </w:tc>
        <w:tc>
          <w:tcPr>
            <w:tcW w:w="1507" w:type="dxa"/>
          </w:tcPr>
          <w:p w:rsidR="0081790B" w:rsidRPr="0081790B" w:rsidRDefault="0081790B" w:rsidP="00D749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9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000 000 руб.</w:t>
            </w:r>
          </w:p>
        </w:tc>
      </w:tr>
    </w:tbl>
    <w:p w:rsidR="00382521" w:rsidRPr="00D749DD" w:rsidRDefault="00382521" w:rsidP="00D749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521" w:rsidRPr="00D749DD" w:rsidSect="00D749D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15605"/>
    <w:rsid w:val="000E3054"/>
    <w:rsid w:val="001D7CF8"/>
    <w:rsid w:val="00382521"/>
    <w:rsid w:val="004018E5"/>
    <w:rsid w:val="00410809"/>
    <w:rsid w:val="00446C5D"/>
    <w:rsid w:val="0081790B"/>
    <w:rsid w:val="009548E7"/>
    <w:rsid w:val="00C15605"/>
    <w:rsid w:val="00D02F08"/>
    <w:rsid w:val="00D749DD"/>
    <w:rsid w:val="00F63669"/>
    <w:rsid w:val="00FF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40E9-5455-45B9-ABD8-67936CE6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</cp:revision>
  <dcterms:created xsi:type="dcterms:W3CDTF">2017-12-16T15:59:00Z</dcterms:created>
  <dcterms:modified xsi:type="dcterms:W3CDTF">2017-12-18T11:28:00Z</dcterms:modified>
</cp:coreProperties>
</file>